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5F" w:rsidRDefault="00483D5F" w:rsidP="00796DE0">
      <w:pPr>
        <w:spacing w:after="0" w:line="360" w:lineRule="auto"/>
        <w:rPr>
          <w:b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679B2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7679B2" w:rsidRPr="008E78DF" w:rsidRDefault="007679B2" w:rsidP="008E78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Poste(s) pour le(les)quel(s) vous postulez </w:t>
            </w:r>
          </w:p>
        </w:tc>
      </w:tr>
      <w:tr w:rsidR="009E12C0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9E12C0" w:rsidRDefault="009E12C0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bidiVisual/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2"/>
              <w:gridCol w:w="2552"/>
              <w:gridCol w:w="449"/>
            </w:tblGrid>
            <w:tr w:rsidR="000835B3" w:rsidTr="005716A9">
              <w:trPr>
                <w:trHeight w:val="70"/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5D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35B3" w:rsidRPr="009B675F" w:rsidRDefault="000835B3" w:rsidP="000835B3">
                  <w:pPr>
                    <w:spacing w:after="0" w:line="252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  <w:lang w:bidi="ar-MA"/>
                    </w:rPr>
                    <w:t>المنصب</w:t>
                  </w:r>
                </w:p>
              </w:tc>
              <w:tc>
                <w:tcPr>
                  <w:tcW w:w="13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5DC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835B3" w:rsidRPr="009B675F" w:rsidRDefault="000835B3" w:rsidP="000835B3">
                  <w:pPr>
                    <w:spacing w:after="0" w:line="252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  <w:lang w:bidi="ar-MA"/>
                    </w:rPr>
                    <w:t>القطب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5DCE4"/>
                </w:tcPr>
                <w:p w:rsidR="000835B3" w:rsidRPr="009B675F" w:rsidRDefault="000835B3" w:rsidP="000835B3">
                  <w:pPr>
                    <w:spacing w:after="0" w:line="252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lang w:bidi="ar-MA"/>
                    </w:rPr>
                    <w:t>(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lang w:bidi="ar-MA"/>
                    </w:rPr>
                    <w:t>x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lang w:bidi="ar-MA"/>
                    </w:rPr>
                    <w:t>)</w:t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رئيس شعبة التدقيق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département d’audit</w:t>
                  </w:r>
                </w:p>
              </w:tc>
              <w:tc>
                <w:tcPr>
                  <w:tcW w:w="132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قطب التدقيق ومراقبة التدبير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رئيس مصلحة مراقبة التدبير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service Contrôle de Gestion</w:t>
                  </w:r>
                </w:p>
              </w:tc>
              <w:tc>
                <w:tcPr>
                  <w:tcW w:w="1323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</w:p>
              </w:tc>
              <w:tc>
                <w:tcPr>
                  <w:tcW w:w="233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رئيس شعبة التقييم والمؤشرات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département évaluation et Indicateurs</w:t>
                  </w:r>
                </w:p>
              </w:tc>
              <w:tc>
                <w:tcPr>
                  <w:tcW w:w="13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 w:rsidRPr="009B675F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المرصد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رئيس مصلحة تدبير شبكات التواصل والتفاعل مع المواطنين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service Community management et interaction avec les citoyens</w:t>
                  </w:r>
                </w:p>
              </w:tc>
              <w:tc>
                <w:tcPr>
                  <w:tcW w:w="132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قطب النزاهة والتعبئة والتواصل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0835B3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رئيس مصلحة التواصل المؤسساتي والداخلي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service Communication institutionnelle et interne</w:t>
                  </w:r>
                </w:p>
              </w:tc>
              <w:tc>
                <w:tcPr>
                  <w:tcW w:w="1323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</w:p>
              </w:tc>
              <w:tc>
                <w:tcPr>
                  <w:tcW w:w="233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 xml:space="preserve">رئيس مصلحة </w:t>
                  </w:r>
                  <w:r w:rsidRPr="00CC05EF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تنظيم التظاهرات واللقاءات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service Organisation Evènementielle</w:t>
                  </w:r>
                </w:p>
              </w:tc>
              <w:tc>
                <w:tcPr>
                  <w:tcW w:w="1323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</w:p>
              </w:tc>
              <w:tc>
                <w:tcPr>
                  <w:tcW w:w="233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 xml:space="preserve">رئيس مصلحة </w:t>
                  </w:r>
                  <w:r w:rsidRPr="00911FB6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التخطيط الاستراتيجي والتقييم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Chef du service Planification stratégique et évaluation</w:t>
                  </w:r>
                </w:p>
              </w:tc>
              <w:tc>
                <w:tcPr>
                  <w:tcW w:w="132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قطب الحكامة والوقاية من الفساد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835B3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 xml:space="preserve">رئيس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  <w:lang w:bidi="ar-MA"/>
                    </w:rPr>
                    <w:t>مصلحة</w:t>
                  </w: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  <w:lang w:bidi="ar-MA"/>
                    </w:rPr>
                    <w:t>برامج</w:t>
                  </w:r>
                  <w:r w:rsidRPr="00911FB6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 xml:space="preserve"> الأخلاقيات والحكامة الرشيدة</w:t>
                  </w:r>
                </w:p>
                <w:p w:rsidR="000835B3" w:rsidRPr="000835B3" w:rsidRDefault="000835B3" w:rsidP="000835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tl/>
                    </w:rPr>
                  </w:pPr>
                  <w:r>
                    <w:t>Chef du service Programmes Ethique et Intégrité</w:t>
                  </w:r>
                </w:p>
              </w:tc>
              <w:tc>
                <w:tcPr>
                  <w:tcW w:w="1323" w:type="pct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  <w:tr w:rsidR="000835B3" w:rsidTr="005716A9">
              <w:trPr>
                <w:jc w:val="center"/>
              </w:trPr>
              <w:tc>
                <w:tcPr>
                  <w:tcW w:w="34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 xml:space="preserve">رئيس </w:t>
                  </w:r>
                  <w:r>
                    <w:rPr>
                      <w:rFonts w:ascii="Sakkal Majalla" w:hAnsi="Sakkal Majalla" w:cs="Sakkal Majalla" w:hint="cs"/>
                      <w:sz w:val="30"/>
                      <w:szCs w:val="30"/>
                      <w:rtl/>
                      <w:lang w:bidi="ar-MA"/>
                    </w:rPr>
                    <w:t>مصلحة</w:t>
                  </w: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t xml:space="preserve"> </w:t>
                  </w:r>
                  <w:r w:rsidRPr="00B07D34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أمن نظم المعلومات</w:t>
                  </w:r>
                </w:p>
                <w:p w:rsidR="000835B3" w:rsidRDefault="000835B3" w:rsidP="000835B3">
                  <w:pPr>
                    <w:spacing w:after="0" w:line="252" w:lineRule="auto"/>
                    <w:jc w:val="both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t>Chef du service Sécurité des Systèmes d’Information</w:t>
                  </w:r>
                </w:p>
              </w:tc>
              <w:tc>
                <w:tcPr>
                  <w:tcW w:w="13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835B3" w:rsidRPr="009B675F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قطب</w:t>
                  </w: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t xml:space="preserve"> </w:t>
                  </w:r>
                  <w:r w:rsidRPr="00B07D34"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  <w:t>التحول الرقمي والتنظيم والابتكار</w:t>
                  </w:r>
                </w:p>
              </w:tc>
              <w:tc>
                <w:tcPr>
                  <w:tcW w:w="23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35B3" w:rsidRDefault="000835B3" w:rsidP="000835B3">
                  <w:pPr>
                    <w:spacing w:after="0" w:line="252" w:lineRule="auto"/>
                    <w:rPr>
                      <w:rFonts w:ascii="Sakkal Majalla" w:hAnsi="Sakkal Majalla" w:cs="Sakkal Majalla"/>
                      <w:sz w:val="30"/>
                      <w:szCs w:val="30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sz w:val="30"/>
                      <w:szCs w:val="30"/>
                      <w:lang w:bidi="ar-MA"/>
                    </w:rPr>
                    <w:sym w:font="Wingdings 2" w:char="F0A3"/>
                  </w:r>
                </w:p>
              </w:tc>
            </w:tr>
          </w:tbl>
          <w:p w:rsidR="000835B3" w:rsidRPr="0042772A" w:rsidRDefault="000835B3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3C678C" w:rsidRPr="0042772A" w:rsidRDefault="003C678C" w:rsidP="000835B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414DA" w:rsidRDefault="007414DA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:rsidR="006A3CD4" w:rsidRDefault="006A3CD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483D5F" w:rsidRPr="00483D5F" w:rsidRDefault="00483D5F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83D5F">
        <w:rPr>
          <w:b/>
          <w:bCs/>
          <w:sz w:val="32"/>
          <w:szCs w:val="32"/>
          <w:u w:val="single"/>
        </w:rPr>
        <w:t xml:space="preserve">Formulaire de candidature  </w:t>
      </w:r>
    </w:p>
    <w:p w:rsidR="00483D5F" w:rsidRPr="00483D5F" w:rsidRDefault="00483D5F" w:rsidP="00483D5F">
      <w:pPr>
        <w:spacing w:after="0" w:line="480" w:lineRule="auto"/>
        <w:jc w:val="center"/>
        <w:rPr>
          <w:b/>
          <w:bCs/>
          <w:sz w:val="24"/>
          <w:szCs w:val="24"/>
          <w:u w:val="single"/>
        </w:rPr>
      </w:pPr>
      <w:r w:rsidRPr="00483D5F">
        <w:rPr>
          <w:rFonts w:ascii="Sakkal Majalla" w:hAnsi="Sakkal Majalla" w:cs="Sakkal Majalla" w:hint="cs"/>
          <w:b/>
          <w:bCs/>
          <w:sz w:val="48"/>
          <w:szCs w:val="40"/>
          <w:u w:val="single"/>
          <w:rtl/>
        </w:rPr>
        <w:t>استمارة الترشيح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Identification :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Nom &amp; Prénom : 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CIN : ……………………………………………………………………………………………………………………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Date et lieu de naissance : 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postale : 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Ville de résidence : 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N° GSM : 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mail : …………………………………………………………………………………………………………</w:t>
            </w: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Parcours académique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109"/>
              <w:gridCol w:w="1969"/>
              <w:gridCol w:w="1645"/>
              <w:gridCol w:w="1645"/>
              <w:gridCol w:w="1651"/>
              <w:gridCol w:w="1649"/>
            </w:tblGrid>
            <w:tr w:rsidR="0089002A" w:rsidTr="0089002A"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18" w:type="pct"/>
                  <w:tcBorders>
                    <w:left w:val="single" w:sz="4" w:space="0" w:color="auto"/>
                  </w:tcBorders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Intitulé du Diplôme (Bac, licence, Master, Ingénieur, Doctorat …)</w:t>
                  </w:r>
                </w:p>
              </w:tc>
              <w:tc>
                <w:tcPr>
                  <w:tcW w:w="851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Organisme</w:t>
                  </w:r>
                </w:p>
              </w:tc>
              <w:tc>
                <w:tcPr>
                  <w:tcW w:w="851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Mention (Si prévue par le Diplôme)</w:t>
                  </w:r>
                </w:p>
              </w:tc>
              <w:tc>
                <w:tcPr>
                  <w:tcW w:w="854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Option</w:t>
                  </w: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Année d'obtention (AAAA)</w:t>
                  </w:r>
                </w:p>
              </w:tc>
            </w:tr>
            <w:tr w:rsidR="0089002A" w:rsidTr="0089002A">
              <w:tc>
                <w:tcPr>
                  <w:tcW w:w="573" w:type="pct"/>
                  <w:tcBorders>
                    <w:top w:val="single" w:sz="4" w:space="0" w:color="auto"/>
                  </w:tcBorders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1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2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3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4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Formations continues &amp; Certificats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718"/>
              <w:gridCol w:w="1997"/>
              <w:gridCol w:w="2479"/>
              <w:gridCol w:w="2237"/>
              <w:gridCol w:w="2237"/>
            </w:tblGrid>
            <w:tr w:rsidR="00483D5F" w:rsidTr="00C961BB"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Objet de la formation</w:t>
                  </w:r>
                </w:p>
              </w:tc>
              <w:tc>
                <w:tcPr>
                  <w:tcW w:w="128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8900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Type de formation</w:t>
                  </w:r>
                </w:p>
              </w:tc>
              <w:tc>
                <w:tcPr>
                  <w:tcW w:w="1157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 de la formation</w:t>
                  </w:r>
                </w:p>
              </w:tc>
              <w:tc>
                <w:tcPr>
                  <w:tcW w:w="1157" w:type="pct"/>
                  <w:vAlign w:val="center"/>
                </w:tcPr>
                <w:p w:rsidR="00483D5F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Année (AAAA)</w:t>
                  </w:r>
                </w:p>
              </w:tc>
            </w:tr>
            <w:tr w:rsidR="00483D5F" w:rsidTr="00C961BB">
              <w:tc>
                <w:tcPr>
                  <w:tcW w:w="371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9002A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89002A" w:rsidRDefault="0089002A" w:rsidP="008900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Expériences professionnelles :</w:t>
            </w:r>
          </w:p>
        </w:tc>
      </w:tr>
      <w:tr w:rsidR="00483D5F" w:rsidTr="002D7FFA">
        <w:trPr>
          <w:trHeight w:val="70"/>
        </w:trPr>
        <w:tc>
          <w:tcPr>
            <w:tcW w:w="9889" w:type="dxa"/>
            <w:shd w:val="clear" w:color="auto" w:fill="FFFFFF" w:themeFill="background1"/>
          </w:tcPr>
          <w:p w:rsidR="0089002A" w:rsidRDefault="0089002A" w:rsidP="0089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  <w:r w:rsidRPr="0089002A">
              <w:rPr>
                <w:rFonts w:ascii="Times New Roman" w:hAnsi="Times New Roman"/>
                <w:b/>
                <w:bCs/>
                <w:sz w:val="24"/>
                <w:szCs w:val="24"/>
                <w:lang w:val="fr-MA" w:eastAsia="fr-MA"/>
              </w:rPr>
              <w:t>Avez-vous une expérience dans le secteur</w:t>
            </w:r>
            <w:r w:rsidRPr="002D7FFA">
              <w:rPr>
                <w:rFonts w:ascii="Times New Roman" w:hAnsi="Times New Roman"/>
                <w:b/>
                <w:bCs/>
                <w:sz w:val="24"/>
                <w:szCs w:val="24"/>
                <w:lang w:val="fr-MA" w:eastAsia="fr-MA"/>
              </w:rPr>
              <w:t> ?</w:t>
            </w:r>
            <w:r w:rsidRPr="0089002A"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Public 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Privé</w:t>
            </w:r>
          </w:p>
          <w:p w:rsidR="0089002A" w:rsidRDefault="0089002A" w:rsidP="002069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3221"/>
              <w:gridCol w:w="3221"/>
            </w:tblGrid>
            <w:tr w:rsidR="00916C88" w:rsidTr="00916C88">
              <w:tc>
                <w:tcPr>
                  <w:tcW w:w="3221" w:type="dxa"/>
                </w:tcPr>
                <w:p w:rsidR="00916C88" w:rsidRPr="001B3E5C" w:rsidRDefault="00916C88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Année de recrutement</w:t>
                  </w:r>
                </w:p>
              </w:tc>
              <w:tc>
                <w:tcPr>
                  <w:tcW w:w="3221" w:type="dxa"/>
                </w:tcPr>
                <w:p w:rsidR="00916C88" w:rsidRPr="001B3E5C" w:rsidRDefault="001B3E5C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color w:val="000000"/>
                    </w:rPr>
                    <w:t>PPR</w:t>
                  </w:r>
                </w:p>
              </w:tc>
              <w:tc>
                <w:tcPr>
                  <w:tcW w:w="3221" w:type="dxa"/>
                </w:tcPr>
                <w:p w:rsidR="00916C88" w:rsidRPr="001B3E5C" w:rsidRDefault="001B3E5C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color w:val="000000"/>
                    </w:rPr>
                    <w:t>Grade</w:t>
                  </w:r>
                </w:p>
              </w:tc>
            </w:tr>
            <w:tr w:rsidR="00916C88" w:rsidTr="00916C88"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…..</w:t>
                  </w:r>
                </w:p>
              </w:tc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…..</w:t>
                  </w:r>
                </w:p>
              </w:tc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…….</w:t>
                  </w:r>
                </w:p>
              </w:tc>
            </w:tr>
          </w:tbl>
          <w:p w:rsidR="00916C88" w:rsidRPr="0089002A" w:rsidRDefault="00916C88" w:rsidP="0089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</w:p>
          <w:p w:rsidR="00483D5F" w:rsidRDefault="001B3E5C" w:rsidP="00C961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B3E5C">
              <w:rPr>
                <w:b/>
                <w:bCs/>
                <w:sz w:val="24"/>
                <w:szCs w:val="24"/>
                <w:u w:val="single"/>
              </w:rPr>
              <w:t>Lister vos expériences dans le secteur public</w:t>
            </w:r>
          </w:p>
          <w:p w:rsidR="001B3E5C" w:rsidRPr="001B3E5C" w:rsidRDefault="001B3E5C" w:rsidP="00C961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435"/>
              <w:gridCol w:w="819"/>
              <w:gridCol w:w="1023"/>
              <w:gridCol w:w="841"/>
              <w:gridCol w:w="1300"/>
              <w:gridCol w:w="827"/>
              <w:gridCol w:w="1089"/>
            </w:tblGrid>
            <w:tr w:rsidR="001B3E5C" w:rsidTr="001B3E5C">
              <w:tc>
                <w:tcPr>
                  <w:tcW w:w="317" w:type="dxa"/>
                  <w:shd w:val="clear" w:color="auto" w:fill="EDEDED" w:themeFill="accent3" w:themeFillTint="33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9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Administration/Etablissement</w:t>
                  </w:r>
                </w:p>
              </w:tc>
              <w:tc>
                <w:tcPr>
                  <w:tcW w:w="820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Poste</w:t>
                  </w:r>
                </w:p>
              </w:tc>
              <w:tc>
                <w:tcPr>
                  <w:tcW w:w="102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Fonction</w:t>
                  </w:r>
                </w:p>
              </w:tc>
              <w:tc>
                <w:tcPr>
                  <w:tcW w:w="842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Mois début (MM)</w:t>
                  </w:r>
                </w:p>
              </w:tc>
              <w:tc>
                <w:tcPr>
                  <w:tcW w:w="130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début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  <w:tc>
                <w:tcPr>
                  <w:tcW w:w="828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Mois fin (MM)</w:t>
                  </w:r>
                </w:p>
              </w:tc>
              <w:tc>
                <w:tcPr>
                  <w:tcW w:w="1091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fin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..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</w:t>
                  </w: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</w:t>
                  </w: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</w:tr>
          </w:tbl>
          <w:p w:rsid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B3E5C">
              <w:rPr>
                <w:b/>
                <w:bCs/>
                <w:sz w:val="24"/>
                <w:szCs w:val="24"/>
                <w:u w:val="single"/>
              </w:rPr>
              <w:t xml:space="preserve">Lister vos expériences dans le secteur </w:t>
            </w:r>
            <w:r>
              <w:rPr>
                <w:b/>
                <w:bCs/>
                <w:sz w:val="24"/>
                <w:szCs w:val="24"/>
                <w:u w:val="single"/>
              </w:rPr>
              <w:t>privé</w:t>
            </w:r>
          </w:p>
          <w:p w:rsidR="001B3E5C" w:rsidRP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358"/>
              <w:gridCol w:w="815"/>
              <w:gridCol w:w="1132"/>
              <w:gridCol w:w="837"/>
              <w:gridCol w:w="1287"/>
              <w:gridCol w:w="823"/>
              <w:gridCol w:w="1082"/>
            </w:tblGrid>
            <w:tr w:rsidR="001B3E5C" w:rsidTr="001B3E5C">
              <w:tc>
                <w:tcPr>
                  <w:tcW w:w="317" w:type="dxa"/>
                  <w:shd w:val="clear" w:color="auto" w:fill="EDEDED" w:themeFill="accent3" w:themeFillTint="33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9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Société</w:t>
                  </w:r>
                </w:p>
              </w:tc>
              <w:tc>
                <w:tcPr>
                  <w:tcW w:w="820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Poste</w:t>
                  </w:r>
                </w:p>
              </w:tc>
              <w:tc>
                <w:tcPr>
                  <w:tcW w:w="102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Ville/Pays</w:t>
                  </w:r>
                </w:p>
              </w:tc>
              <w:tc>
                <w:tcPr>
                  <w:tcW w:w="842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Mois début (MM)</w:t>
                  </w:r>
                </w:p>
              </w:tc>
              <w:tc>
                <w:tcPr>
                  <w:tcW w:w="130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début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  <w:tc>
                <w:tcPr>
                  <w:tcW w:w="828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Mois fin (MM)</w:t>
                  </w:r>
                </w:p>
              </w:tc>
              <w:tc>
                <w:tcPr>
                  <w:tcW w:w="1091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fin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..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</w:t>
                  </w: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</w:t>
                  </w:r>
                  <w:r w:rsidR="006A7359">
                    <w:t>…</w:t>
                  </w: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</w:t>
                  </w: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</w:tr>
          </w:tbl>
          <w:p w:rsid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B3E5C" w:rsidRDefault="001B3E5C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Langues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834"/>
              <w:gridCol w:w="1276"/>
              <w:gridCol w:w="1276"/>
              <w:gridCol w:w="1282"/>
            </w:tblGrid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Lu</w:t>
                  </w:r>
                </w:p>
              </w:tc>
              <w:tc>
                <w:tcPr>
                  <w:tcW w:w="660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Parlé</w:t>
                  </w:r>
                </w:p>
              </w:tc>
              <w:tc>
                <w:tcPr>
                  <w:tcW w:w="663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Ecrit</w:t>
                  </w: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Arabe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Amazigh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Français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Anglais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Autres : ……………………...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Liste des pièces déposés sur le portail de l’emploi public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2651" w:type="pct"/>
              <w:jc w:val="center"/>
              <w:tblLook w:val="04A0" w:firstRow="1" w:lastRow="0" w:firstColumn="1" w:lastColumn="0" w:noHBand="0" w:noVBand="1"/>
            </w:tblPr>
            <w:tblGrid>
              <w:gridCol w:w="4699"/>
              <w:gridCol w:w="424"/>
            </w:tblGrid>
            <w:tr w:rsidR="00483D5F" w:rsidTr="00C961BB">
              <w:trPr>
                <w:jc w:val="center"/>
              </w:trPr>
              <w:tc>
                <w:tcPr>
                  <w:tcW w:w="4586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Demande de candidature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Lettre de motivation en Arabe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Lettre de motivation en Français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CV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Formulaire de candidature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Diplômes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Certificats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 de la CIN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Copies des attestations d’expérience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5D781C" w:rsidTr="00C961BB">
              <w:trPr>
                <w:jc w:val="center"/>
              </w:trPr>
              <w:tc>
                <w:tcPr>
                  <w:tcW w:w="4586" w:type="pct"/>
                </w:tcPr>
                <w:p w:rsidR="005D781C" w:rsidRDefault="005D781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5D781C">
                    <w:t>Plan d’action et méthodologie</w:t>
                  </w:r>
                </w:p>
              </w:tc>
              <w:tc>
                <w:tcPr>
                  <w:tcW w:w="414" w:type="pct"/>
                </w:tcPr>
                <w:p w:rsidR="005D781C" w:rsidRDefault="005D781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F5085D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</w:tbl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sectPr w:rsidR="00483D5F" w:rsidSect="00796DE0">
      <w:headerReference w:type="default" r:id="rId7"/>
      <w:type w:val="continuous"/>
      <w:pgSz w:w="11906" w:h="16838"/>
      <w:pgMar w:top="-1985" w:right="851" w:bottom="1701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2F0" w:rsidRDefault="004662F0" w:rsidP="00FF1F8A">
      <w:pPr>
        <w:spacing w:after="0" w:line="240" w:lineRule="auto"/>
      </w:pPr>
      <w:r>
        <w:separator/>
      </w:r>
    </w:p>
  </w:endnote>
  <w:endnote w:type="continuationSeparator" w:id="0">
    <w:p w:rsidR="004662F0" w:rsidRDefault="004662F0" w:rsidP="00F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2F0" w:rsidRDefault="004662F0" w:rsidP="00FF1F8A">
      <w:pPr>
        <w:spacing w:after="0" w:line="240" w:lineRule="auto"/>
      </w:pPr>
      <w:r>
        <w:separator/>
      </w:r>
    </w:p>
  </w:footnote>
  <w:footnote w:type="continuationSeparator" w:id="0">
    <w:p w:rsidR="004662F0" w:rsidRDefault="004662F0" w:rsidP="00F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Pr="009D3DBC" w:rsidRDefault="008E78DF" w:rsidP="008E78D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15EE2A" wp14:editId="515E927B">
          <wp:simplePos x="0" y="0"/>
          <wp:positionH relativeFrom="column">
            <wp:posOffset>5462270</wp:posOffset>
          </wp:positionH>
          <wp:positionV relativeFrom="paragraph">
            <wp:posOffset>147320</wp:posOffset>
          </wp:positionV>
          <wp:extent cx="1159510" cy="569595"/>
          <wp:effectExtent l="0" t="0" r="2540" b="1905"/>
          <wp:wrapThrough wrapText="bothSides">
            <wp:wrapPolygon edited="0">
              <wp:start x="0" y="0"/>
              <wp:lineTo x="0" y="20950"/>
              <wp:lineTo x="21292" y="20950"/>
              <wp:lineTo x="21292" y="0"/>
              <wp:lineTo x="0" y="0"/>
            </wp:wrapPolygon>
          </wp:wrapThrough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47" t="16551" r="9075" b="27635"/>
                  <a:stretch/>
                </pic:blipFill>
                <pic:spPr bwMode="auto">
                  <a:xfrm>
                    <a:off x="0" y="0"/>
                    <a:ext cx="115951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AA6">
      <w:rPr>
        <w:noProof/>
        <w:color w:val="FFFFFF" w:themeColor="background1"/>
        <w14:textOutline w14:w="9525" w14:cap="rnd" w14:cmpd="sng" w14:algn="ctr">
          <w14:noFill/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34265D03" wp14:editId="3ECB1E3F">
          <wp:simplePos x="0" y="0"/>
          <wp:positionH relativeFrom="column">
            <wp:posOffset>-747395</wp:posOffset>
          </wp:positionH>
          <wp:positionV relativeFrom="paragraph">
            <wp:posOffset>-126365</wp:posOffset>
          </wp:positionV>
          <wp:extent cx="1208405" cy="1028700"/>
          <wp:effectExtent l="0" t="0" r="0" b="0"/>
          <wp:wrapThrough wrapText="bothSides">
            <wp:wrapPolygon edited="0">
              <wp:start x="16345" y="0"/>
              <wp:lineTo x="10896" y="6400"/>
              <wp:lineTo x="2724" y="6800"/>
              <wp:lineTo x="681" y="8000"/>
              <wp:lineTo x="0" y="19200"/>
              <wp:lineTo x="3065" y="21200"/>
              <wp:lineTo x="12259" y="21200"/>
              <wp:lineTo x="15664" y="19200"/>
              <wp:lineTo x="21112" y="12800"/>
              <wp:lineTo x="21112" y="6400"/>
              <wp:lineTo x="19409" y="4800"/>
              <wp:lineTo x="18388" y="0"/>
              <wp:lineTo x="16345" y="0"/>
            </wp:wrapPolygon>
          </wp:wrapThrough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1" t="14864" r="11865" b="19718"/>
                  <a:stretch/>
                </pic:blipFill>
                <pic:spPr bwMode="auto">
                  <a:xfrm>
                    <a:off x="0" y="0"/>
                    <a:ext cx="120840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2B" w:rsidRDefault="005B102B" w:rsidP="005B102B">
    <w:pPr>
      <w:pStyle w:val="En-tte"/>
      <w:tabs>
        <w:tab w:val="left" w:pos="5640"/>
      </w:tabs>
      <w:jc w:val="center"/>
      <w:rPr>
        <w:sz w:val="20"/>
        <w:szCs w:val="20"/>
      </w:rPr>
    </w:pPr>
  </w:p>
  <w:p w:rsidR="005B102B" w:rsidRDefault="005B102B" w:rsidP="005B102B">
    <w:pPr>
      <w:pStyle w:val="En-tte"/>
      <w:tabs>
        <w:tab w:val="left" w:pos="5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83F"/>
    <w:multiLevelType w:val="hybridMultilevel"/>
    <w:tmpl w:val="F5D8FB3C"/>
    <w:lvl w:ilvl="0" w:tplc="8C8C6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A09"/>
    <w:multiLevelType w:val="hybridMultilevel"/>
    <w:tmpl w:val="3E8E2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2E8"/>
    <w:multiLevelType w:val="hybridMultilevel"/>
    <w:tmpl w:val="612C3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36B"/>
    <w:multiLevelType w:val="hybridMultilevel"/>
    <w:tmpl w:val="5922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DE"/>
    <w:multiLevelType w:val="hybridMultilevel"/>
    <w:tmpl w:val="13143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4D9"/>
    <w:multiLevelType w:val="hybridMultilevel"/>
    <w:tmpl w:val="B0DC8B04"/>
    <w:lvl w:ilvl="0" w:tplc="A552C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CD3"/>
    <w:multiLevelType w:val="hybridMultilevel"/>
    <w:tmpl w:val="4608E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F71"/>
    <w:multiLevelType w:val="hybridMultilevel"/>
    <w:tmpl w:val="6EC4B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A6B"/>
    <w:multiLevelType w:val="hybridMultilevel"/>
    <w:tmpl w:val="A0D8195A"/>
    <w:lvl w:ilvl="0" w:tplc="714AB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7CFF"/>
    <w:multiLevelType w:val="hybridMultilevel"/>
    <w:tmpl w:val="815E73D2"/>
    <w:lvl w:ilvl="0" w:tplc="501479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67F1"/>
    <w:multiLevelType w:val="hybridMultilevel"/>
    <w:tmpl w:val="ABE63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9"/>
    <w:rsid w:val="000139F1"/>
    <w:rsid w:val="00020D62"/>
    <w:rsid w:val="000253D4"/>
    <w:rsid w:val="00035198"/>
    <w:rsid w:val="00043AC6"/>
    <w:rsid w:val="000709B1"/>
    <w:rsid w:val="000728FD"/>
    <w:rsid w:val="00077908"/>
    <w:rsid w:val="000835B3"/>
    <w:rsid w:val="00083A86"/>
    <w:rsid w:val="00085FF8"/>
    <w:rsid w:val="00092521"/>
    <w:rsid w:val="000A2C19"/>
    <w:rsid w:val="000C3EB3"/>
    <w:rsid w:val="000D5D8B"/>
    <w:rsid w:val="000E4512"/>
    <w:rsid w:val="000E661E"/>
    <w:rsid w:val="000E6DFD"/>
    <w:rsid w:val="000F2580"/>
    <w:rsid w:val="00100DA6"/>
    <w:rsid w:val="00104D29"/>
    <w:rsid w:val="00130326"/>
    <w:rsid w:val="00131D2B"/>
    <w:rsid w:val="00150DAE"/>
    <w:rsid w:val="0015704C"/>
    <w:rsid w:val="00171C26"/>
    <w:rsid w:val="00172E40"/>
    <w:rsid w:val="001A14C2"/>
    <w:rsid w:val="001A369A"/>
    <w:rsid w:val="001A5E45"/>
    <w:rsid w:val="001B384B"/>
    <w:rsid w:val="001B3E5C"/>
    <w:rsid w:val="001C0A75"/>
    <w:rsid w:val="001E456C"/>
    <w:rsid w:val="001F0ECF"/>
    <w:rsid w:val="002069E3"/>
    <w:rsid w:val="00222B0A"/>
    <w:rsid w:val="0023197E"/>
    <w:rsid w:val="00235FF7"/>
    <w:rsid w:val="0026460D"/>
    <w:rsid w:val="0026659D"/>
    <w:rsid w:val="002700BC"/>
    <w:rsid w:val="00272C5F"/>
    <w:rsid w:val="002818B6"/>
    <w:rsid w:val="00287FD9"/>
    <w:rsid w:val="00290825"/>
    <w:rsid w:val="00291EF5"/>
    <w:rsid w:val="002B4684"/>
    <w:rsid w:val="002C0025"/>
    <w:rsid w:val="002D7FFA"/>
    <w:rsid w:val="002F0A93"/>
    <w:rsid w:val="002F6566"/>
    <w:rsid w:val="00316DAD"/>
    <w:rsid w:val="00320BBF"/>
    <w:rsid w:val="00330131"/>
    <w:rsid w:val="0034603D"/>
    <w:rsid w:val="00373A92"/>
    <w:rsid w:val="003853B4"/>
    <w:rsid w:val="003879AC"/>
    <w:rsid w:val="003C678C"/>
    <w:rsid w:val="003D1907"/>
    <w:rsid w:val="003D4FFE"/>
    <w:rsid w:val="003F0BE8"/>
    <w:rsid w:val="003F5717"/>
    <w:rsid w:val="00405ABF"/>
    <w:rsid w:val="00406E37"/>
    <w:rsid w:val="004253F2"/>
    <w:rsid w:val="0042772A"/>
    <w:rsid w:val="004365ED"/>
    <w:rsid w:val="004451AE"/>
    <w:rsid w:val="004662F0"/>
    <w:rsid w:val="00474024"/>
    <w:rsid w:val="0047722C"/>
    <w:rsid w:val="00483D5F"/>
    <w:rsid w:val="004C4BCC"/>
    <w:rsid w:val="004C6CF2"/>
    <w:rsid w:val="00511F7F"/>
    <w:rsid w:val="00527C2C"/>
    <w:rsid w:val="00530919"/>
    <w:rsid w:val="00532B1D"/>
    <w:rsid w:val="00550587"/>
    <w:rsid w:val="00552446"/>
    <w:rsid w:val="00564510"/>
    <w:rsid w:val="005716A9"/>
    <w:rsid w:val="005839AD"/>
    <w:rsid w:val="005A373E"/>
    <w:rsid w:val="005B102B"/>
    <w:rsid w:val="005B1D4C"/>
    <w:rsid w:val="005B24C5"/>
    <w:rsid w:val="005B428E"/>
    <w:rsid w:val="005B6529"/>
    <w:rsid w:val="005C1061"/>
    <w:rsid w:val="005C11DA"/>
    <w:rsid w:val="005D644B"/>
    <w:rsid w:val="005D781C"/>
    <w:rsid w:val="00634671"/>
    <w:rsid w:val="00635743"/>
    <w:rsid w:val="006466A5"/>
    <w:rsid w:val="0068062B"/>
    <w:rsid w:val="00692CCE"/>
    <w:rsid w:val="006A0CBD"/>
    <w:rsid w:val="006A3CD4"/>
    <w:rsid w:val="006A7359"/>
    <w:rsid w:val="006D08E3"/>
    <w:rsid w:val="006D0AB9"/>
    <w:rsid w:val="006D3298"/>
    <w:rsid w:val="006D7AF5"/>
    <w:rsid w:val="006F40AF"/>
    <w:rsid w:val="006F42B9"/>
    <w:rsid w:val="00720597"/>
    <w:rsid w:val="007211B5"/>
    <w:rsid w:val="00736E24"/>
    <w:rsid w:val="007379A2"/>
    <w:rsid w:val="007414DA"/>
    <w:rsid w:val="00761FAF"/>
    <w:rsid w:val="00763A53"/>
    <w:rsid w:val="007679B2"/>
    <w:rsid w:val="00796CF5"/>
    <w:rsid w:val="00796DE0"/>
    <w:rsid w:val="007C713A"/>
    <w:rsid w:val="007D2599"/>
    <w:rsid w:val="007E0FD8"/>
    <w:rsid w:val="007E766B"/>
    <w:rsid w:val="00800747"/>
    <w:rsid w:val="0083621A"/>
    <w:rsid w:val="00840C0E"/>
    <w:rsid w:val="0084754F"/>
    <w:rsid w:val="00857CB9"/>
    <w:rsid w:val="0087140D"/>
    <w:rsid w:val="00871D2E"/>
    <w:rsid w:val="008834EA"/>
    <w:rsid w:val="0089002A"/>
    <w:rsid w:val="008D4648"/>
    <w:rsid w:val="008E5F69"/>
    <w:rsid w:val="008E78DF"/>
    <w:rsid w:val="008F05B0"/>
    <w:rsid w:val="008F0848"/>
    <w:rsid w:val="009023D4"/>
    <w:rsid w:val="00910DB1"/>
    <w:rsid w:val="00911053"/>
    <w:rsid w:val="009110D5"/>
    <w:rsid w:val="00916C88"/>
    <w:rsid w:val="00917DD0"/>
    <w:rsid w:val="00920BBB"/>
    <w:rsid w:val="00921684"/>
    <w:rsid w:val="009360BD"/>
    <w:rsid w:val="00945A06"/>
    <w:rsid w:val="00972147"/>
    <w:rsid w:val="0097644B"/>
    <w:rsid w:val="009778BC"/>
    <w:rsid w:val="00981B5A"/>
    <w:rsid w:val="009900B6"/>
    <w:rsid w:val="00997D10"/>
    <w:rsid w:val="009A331B"/>
    <w:rsid w:val="009B6045"/>
    <w:rsid w:val="009E12C0"/>
    <w:rsid w:val="009F4D1A"/>
    <w:rsid w:val="009F6DEE"/>
    <w:rsid w:val="00A13BAB"/>
    <w:rsid w:val="00A17953"/>
    <w:rsid w:val="00A463B8"/>
    <w:rsid w:val="00A56769"/>
    <w:rsid w:val="00A640FF"/>
    <w:rsid w:val="00A71F93"/>
    <w:rsid w:val="00AB0A0C"/>
    <w:rsid w:val="00AB1A66"/>
    <w:rsid w:val="00AD6CAD"/>
    <w:rsid w:val="00AD7D12"/>
    <w:rsid w:val="00B02394"/>
    <w:rsid w:val="00B05CBE"/>
    <w:rsid w:val="00B071D9"/>
    <w:rsid w:val="00B1584B"/>
    <w:rsid w:val="00B226B6"/>
    <w:rsid w:val="00B22F12"/>
    <w:rsid w:val="00B2433C"/>
    <w:rsid w:val="00B32E99"/>
    <w:rsid w:val="00B3465E"/>
    <w:rsid w:val="00B639AD"/>
    <w:rsid w:val="00B77E93"/>
    <w:rsid w:val="00B80501"/>
    <w:rsid w:val="00B90C68"/>
    <w:rsid w:val="00B95609"/>
    <w:rsid w:val="00BA045C"/>
    <w:rsid w:val="00BA1A3C"/>
    <w:rsid w:val="00BB1E27"/>
    <w:rsid w:val="00BB6120"/>
    <w:rsid w:val="00BC4644"/>
    <w:rsid w:val="00BD7747"/>
    <w:rsid w:val="00BE0F06"/>
    <w:rsid w:val="00BF4E10"/>
    <w:rsid w:val="00C06855"/>
    <w:rsid w:val="00C34EC5"/>
    <w:rsid w:val="00C57D57"/>
    <w:rsid w:val="00C73BAA"/>
    <w:rsid w:val="00C85024"/>
    <w:rsid w:val="00C87A6B"/>
    <w:rsid w:val="00C93DB9"/>
    <w:rsid w:val="00C94D55"/>
    <w:rsid w:val="00C95EF4"/>
    <w:rsid w:val="00CA19A1"/>
    <w:rsid w:val="00CA630F"/>
    <w:rsid w:val="00CA63BA"/>
    <w:rsid w:val="00CB2608"/>
    <w:rsid w:val="00CC5B65"/>
    <w:rsid w:val="00CE0416"/>
    <w:rsid w:val="00CE2117"/>
    <w:rsid w:val="00CE6E2F"/>
    <w:rsid w:val="00D132CB"/>
    <w:rsid w:val="00D21057"/>
    <w:rsid w:val="00D35E72"/>
    <w:rsid w:val="00D443FE"/>
    <w:rsid w:val="00D47F09"/>
    <w:rsid w:val="00D670F8"/>
    <w:rsid w:val="00D673A9"/>
    <w:rsid w:val="00D6752E"/>
    <w:rsid w:val="00D806A2"/>
    <w:rsid w:val="00D823F4"/>
    <w:rsid w:val="00D871A9"/>
    <w:rsid w:val="00D97583"/>
    <w:rsid w:val="00DC7851"/>
    <w:rsid w:val="00DE358A"/>
    <w:rsid w:val="00DE6EC0"/>
    <w:rsid w:val="00DF53D3"/>
    <w:rsid w:val="00E04567"/>
    <w:rsid w:val="00E10C0A"/>
    <w:rsid w:val="00E1396E"/>
    <w:rsid w:val="00E25D19"/>
    <w:rsid w:val="00E35F22"/>
    <w:rsid w:val="00E524D7"/>
    <w:rsid w:val="00E55145"/>
    <w:rsid w:val="00E73060"/>
    <w:rsid w:val="00E75866"/>
    <w:rsid w:val="00EA2779"/>
    <w:rsid w:val="00EB1E60"/>
    <w:rsid w:val="00EC02AF"/>
    <w:rsid w:val="00EC5CE4"/>
    <w:rsid w:val="00EC62E3"/>
    <w:rsid w:val="00ED3BF5"/>
    <w:rsid w:val="00EE0161"/>
    <w:rsid w:val="00EE3C19"/>
    <w:rsid w:val="00EE7964"/>
    <w:rsid w:val="00EF13BB"/>
    <w:rsid w:val="00EF43D0"/>
    <w:rsid w:val="00F02943"/>
    <w:rsid w:val="00F044DD"/>
    <w:rsid w:val="00F11810"/>
    <w:rsid w:val="00F211C0"/>
    <w:rsid w:val="00F246E6"/>
    <w:rsid w:val="00F45A25"/>
    <w:rsid w:val="00F5085D"/>
    <w:rsid w:val="00F62BFB"/>
    <w:rsid w:val="00F6314B"/>
    <w:rsid w:val="00F83EFF"/>
    <w:rsid w:val="00F97CE9"/>
    <w:rsid w:val="00F97FD0"/>
    <w:rsid w:val="00FB4ACA"/>
    <w:rsid w:val="00FB5D25"/>
    <w:rsid w:val="00FD2CF8"/>
    <w:rsid w:val="00FE3424"/>
    <w:rsid w:val="00FF177B"/>
    <w:rsid w:val="00FF1F8A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52F7"/>
  <w15:chartTrackingRefBased/>
  <w15:docId w15:val="{5A1F6C78-2479-4646-82F3-36D57C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4EA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F1F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F1F8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F1F8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F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1F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05CBE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645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1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564510"/>
    <w:rPr>
      <w:b/>
      <w:bCs/>
    </w:rPr>
  </w:style>
  <w:style w:type="paragraph" w:styleId="Sansinterligne">
    <w:name w:val="No Spacing"/>
    <w:uiPriority w:val="1"/>
    <w:qFormat/>
    <w:rsid w:val="00316DAD"/>
    <w:rPr>
      <w:rFonts w:cs="Arial"/>
      <w:sz w:val="22"/>
      <w:szCs w:val="22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6F42B9"/>
    <w:rPr>
      <w:color w:val="800080"/>
      <w:u w:val="single"/>
    </w:rPr>
  </w:style>
  <w:style w:type="character" w:styleId="lev">
    <w:name w:val="Strong"/>
    <w:uiPriority w:val="22"/>
    <w:qFormat/>
    <w:rsid w:val="00B2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 Maroc</Company>
  <LinksUpToDate>false</LinksUpToDate>
  <CharactersWithSpaces>2828</CharactersWithSpaces>
  <SharedDoc>false</SharedDoc>
  <HLinks>
    <vt:vector size="6" baseType="variant">
      <vt:variant>
        <vt:i4>16449617</vt:i4>
      </vt:variant>
      <vt:variant>
        <vt:i4>0</vt:i4>
      </vt:variant>
      <vt:variant>
        <vt:i4>0</vt:i4>
      </vt:variant>
      <vt:variant>
        <vt:i4>5</vt:i4>
      </vt:variant>
      <vt:variant>
        <vt:lpwstr>mailto:donnéespersonnelles@poste.ma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y.eloufir</dc:creator>
  <cp:keywords/>
  <cp:lastModifiedBy>Hassan ZEROUAL</cp:lastModifiedBy>
  <cp:revision>5</cp:revision>
  <cp:lastPrinted>2011-03-04T11:38:00Z</cp:lastPrinted>
  <dcterms:created xsi:type="dcterms:W3CDTF">2023-10-10T16:10:00Z</dcterms:created>
  <dcterms:modified xsi:type="dcterms:W3CDTF">2023-10-10T16:16:00Z</dcterms:modified>
</cp:coreProperties>
</file>